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A68A0" w:rsidR="009A68A0" w:rsidP="089AB2A6" w:rsidRDefault="009A68A0" w14:paraId="5FD07BFD" w14:textId="77777777">
      <w:pPr>
        <w:rPr>
          <w:color w:val="auto"/>
        </w:rPr>
      </w:pPr>
      <w:r w:rsidRPr="089AB2A6" w:rsidR="372D58A9">
        <w:rPr>
          <w:color w:val="auto"/>
        </w:rPr>
        <w:t>Prezados (as), bom dia!</w:t>
      </w:r>
    </w:p>
    <w:p w:rsidRPr="009A68A0" w:rsidR="009A68A0" w:rsidP="089AB2A6" w:rsidRDefault="009A68A0" w14:paraId="5C317CDD" w14:textId="77777777">
      <w:pPr>
        <w:rPr>
          <w:color w:val="auto"/>
        </w:rPr>
      </w:pPr>
      <w:r w:rsidRPr="089AB2A6" w:rsidR="372D58A9">
        <w:rPr>
          <w:color w:val="auto"/>
        </w:rPr>
        <w:t>Em relação ao edital supracitado, solicitamos os seguintes esclarecimentos:</w:t>
      </w:r>
    </w:p>
    <w:p w:rsidRPr="009A68A0" w:rsidR="009A68A0" w:rsidP="089AB2A6" w:rsidRDefault="009A68A0" w14:paraId="71900FF6" w14:textId="77777777">
      <w:pPr>
        <w:rPr>
          <w:color w:val="auto"/>
        </w:rPr>
      </w:pPr>
    </w:p>
    <w:p w:rsidR="009A68A0" w:rsidP="089AB2A6" w:rsidRDefault="009A68A0" w14:paraId="3EC13CDD" w14:textId="77777777">
      <w:pPr>
        <w:rPr>
          <w:color w:val="auto"/>
        </w:rPr>
      </w:pPr>
      <w:r w:rsidRPr="089AB2A6" w:rsidR="372D58A9">
        <w:rPr>
          <w:color w:val="auto"/>
        </w:rPr>
        <w:t>01) Hoje já existe a prestação dos serviços ou será uma nova contratação?</w:t>
      </w:r>
    </w:p>
    <w:p w:rsidRPr="0098134A" w:rsidR="006C477F" w:rsidP="089AB2A6" w:rsidRDefault="006C477F" w14:paraId="3E7F740E" w14:textId="77777777">
      <w:pPr>
        <w:rPr>
          <w:color w:val="auto"/>
        </w:rPr>
      </w:pPr>
      <w:r w:rsidRPr="089AB2A6" w:rsidR="58FEAB59">
        <w:rPr>
          <w:color w:val="auto"/>
        </w:rPr>
        <w:t>Resposta:</w:t>
      </w:r>
      <w:r w:rsidRPr="089AB2A6" w:rsidR="58FEAB59">
        <w:rPr>
          <w:color w:val="auto"/>
        </w:rPr>
        <w:t> </w:t>
      </w:r>
      <w:r w:rsidRPr="089AB2A6" w:rsidR="58FEAB59">
        <w:rPr>
          <w:color w:val="auto"/>
        </w:rPr>
        <w:t>Solicitamos verificar no Estudo Técnico Preliminar.</w:t>
      </w:r>
    </w:p>
    <w:p w:rsidR="009A68A0" w:rsidP="089AB2A6" w:rsidRDefault="009A68A0" w14:paraId="1648C4BA" w14:textId="77777777">
      <w:pPr>
        <w:rPr>
          <w:color w:val="auto"/>
        </w:rPr>
      </w:pPr>
      <w:r w:rsidRPr="089AB2A6" w:rsidR="372D58A9">
        <w:rPr>
          <w:color w:val="auto"/>
        </w:rPr>
        <w:t>02) Qual a prestadora dos serviços do contrato atual?</w:t>
      </w:r>
    </w:p>
    <w:p w:rsidRPr="0098134A" w:rsidR="006C477F" w:rsidP="089AB2A6" w:rsidRDefault="006C477F" w14:paraId="2036D76A" w14:textId="5F5DA8F8">
      <w:pPr>
        <w:rPr>
          <w:color w:val="auto"/>
        </w:rPr>
      </w:pPr>
      <w:r w:rsidRPr="089AB2A6" w:rsidR="58FEAB59">
        <w:rPr>
          <w:color w:val="auto"/>
        </w:rPr>
        <w:t>Resposta:</w:t>
      </w:r>
      <w:r w:rsidRPr="089AB2A6" w:rsidR="58FEAB59">
        <w:rPr>
          <w:color w:val="auto"/>
        </w:rPr>
        <w:t> </w:t>
      </w:r>
      <w:r w:rsidRPr="089AB2A6" w:rsidR="12A029EC">
        <w:rPr>
          <w:color w:val="auto"/>
        </w:rPr>
        <w:t>Optimize</w:t>
      </w:r>
      <w:r w:rsidRPr="089AB2A6" w:rsidR="12A029EC">
        <w:rPr>
          <w:color w:val="auto"/>
        </w:rPr>
        <w:t xml:space="preserve"> TI Ltda, CNPJ n.º 15.208</w:t>
      </w:r>
      <w:r w:rsidRPr="089AB2A6" w:rsidR="27E39AA1">
        <w:rPr>
          <w:color w:val="auto"/>
        </w:rPr>
        <w:t>.</w:t>
      </w:r>
      <w:r w:rsidRPr="089AB2A6" w:rsidR="12A029EC">
        <w:rPr>
          <w:color w:val="auto"/>
        </w:rPr>
        <w:t>552/0001-67</w:t>
      </w:r>
      <w:r w:rsidRPr="089AB2A6" w:rsidR="58FEAB59">
        <w:rPr>
          <w:color w:val="auto"/>
        </w:rPr>
        <w:t>.</w:t>
      </w:r>
    </w:p>
    <w:p w:rsidR="009A68A0" w:rsidP="089AB2A6" w:rsidRDefault="009A68A0" w14:paraId="00AFD044" w14:textId="77777777">
      <w:pPr>
        <w:rPr>
          <w:color w:val="auto"/>
        </w:rPr>
      </w:pPr>
      <w:r w:rsidRPr="089AB2A6" w:rsidR="372D58A9">
        <w:rPr>
          <w:color w:val="auto"/>
        </w:rPr>
        <w:t>03) Qual a quantidade de funcionários que executam os serviços no contrato atual? </w:t>
      </w:r>
    </w:p>
    <w:p w:rsidRPr="0098134A" w:rsidR="006C477F" w:rsidP="089AB2A6" w:rsidRDefault="006C477F" w14:paraId="141530F7" w14:textId="03D380A0">
      <w:pPr>
        <w:rPr>
          <w:color w:val="auto"/>
        </w:rPr>
      </w:pPr>
      <w:r w:rsidRPr="089AB2A6" w:rsidR="58FEAB59">
        <w:rPr>
          <w:color w:val="auto"/>
        </w:rPr>
        <w:t>Resposta: 14 perfis profissionais.</w:t>
      </w:r>
    </w:p>
    <w:p w:rsidR="009A68A0" w:rsidP="089AB2A6" w:rsidRDefault="009A68A0" w14:paraId="73D5791F" w14:textId="77777777">
      <w:pPr>
        <w:rPr>
          <w:color w:val="auto"/>
        </w:rPr>
      </w:pPr>
      <w:r w:rsidRPr="089AB2A6" w:rsidR="372D58A9">
        <w:rPr>
          <w:color w:val="auto"/>
        </w:rPr>
        <w:t>04) Qual o valor mensal do contrato atual?</w:t>
      </w:r>
    </w:p>
    <w:p w:rsidRPr="009A68A0" w:rsidR="006C477F" w:rsidP="089AB2A6" w:rsidRDefault="006C477F" w14:paraId="1101AF9E" w14:textId="3987E997">
      <w:pPr>
        <w:rPr>
          <w:color w:val="auto"/>
        </w:rPr>
      </w:pPr>
      <w:r w:rsidRPr="089AB2A6" w:rsidR="58FEAB59">
        <w:rPr>
          <w:color w:val="auto"/>
        </w:rPr>
        <w:t>Resposta: Valor mensal de R$ 173.866,17.</w:t>
      </w:r>
    </w:p>
    <w:p w:rsidR="009A68A0" w:rsidP="089AB2A6" w:rsidRDefault="009A68A0" w14:paraId="5F9491D9" w14:textId="77777777">
      <w:pPr>
        <w:rPr>
          <w:color w:val="auto"/>
        </w:rPr>
      </w:pPr>
      <w:r w:rsidRPr="089AB2A6" w:rsidR="372D58A9">
        <w:rPr>
          <w:color w:val="auto"/>
        </w:rPr>
        <w:t>05) Qual a data do término do contrato atual?</w:t>
      </w:r>
    </w:p>
    <w:p w:rsidRPr="009A68A0" w:rsidR="006C477F" w:rsidP="089AB2A6" w:rsidRDefault="006C477F" w14:paraId="08D33A45" w14:textId="655BE9A7">
      <w:pPr>
        <w:rPr>
          <w:color w:val="auto"/>
        </w:rPr>
      </w:pPr>
      <w:r w:rsidRPr="089AB2A6" w:rsidR="58FEAB59">
        <w:rPr>
          <w:color w:val="auto"/>
        </w:rPr>
        <w:t>Resposta: Solicitamos verificar no Estudo Técnico Preliminar.</w:t>
      </w:r>
    </w:p>
    <w:p w:rsidR="009A68A0" w:rsidP="089AB2A6" w:rsidRDefault="009A68A0" w14:paraId="61AC1350" w14:textId="77777777">
      <w:pPr>
        <w:rPr>
          <w:color w:val="auto"/>
        </w:rPr>
      </w:pPr>
      <w:r w:rsidRPr="089AB2A6" w:rsidR="372D58A9">
        <w:rPr>
          <w:color w:val="auto"/>
        </w:rPr>
        <w:t>06) Qual a forma de contratação do contrato atual?</w:t>
      </w:r>
    </w:p>
    <w:p w:rsidRPr="009A68A0" w:rsidR="006C477F" w:rsidP="089AB2A6" w:rsidRDefault="006C477F" w14:paraId="5FE40BCB" w14:textId="31937D7B">
      <w:pPr>
        <w:rPr>
          <w:color w:val="auto"/>
        </w:rPr>
      </w:pPr>
      <w:r w:rsidRPr="089AB2A6" w:rsidR="58FEAB59">
        <w:rPr>
          <w:color w:val="auto"/>
        </w:rPr>
        <w:t>Resposta: Solicitamos verificar no Estudo Técnico Preliminar.</w:t>
      </w:r>
    </w:p>
    <w:p w:rsidR="009A68A0" w:rsidP="089AB2A6" w:rsidRDefault="009A68A0" w14:paraId="216DC9F8" w14:textId="77777777">
      <w:pPr>
        <w:rPr>
          <w:color w:val="auto"/>
        </w:rPr>
      </w:pPr>
      <w:r w:rsidRPr="089AB2A6" w:rsidR="372D58A9">
        <w:rPr>
          <w:color w:val="auto"/>
        </w:rPr>
        <w:t>07) Qual a CCT utilizada pela atual prestadora dos serviços?</w:t>
      </w:r>
    </w:p>
    <w:p w:rsidRPr="009A68A0" w:rsidR="006C477F" w:rsidP="089AB2A6" w:rsidRDefault="006C477F" w14:paraId="2D94AFBB" w14:textId="01E92A04">
      <w:pPr>
        <w:rPr>
          <w:color w:val="auto"/>
        </w:rPr>
      </w:pPr>
      <w:r w:rsidRPr="089AB2A6" w:rsidR="58FEAB59">
        <w:rPr>
          <w:color w:val="auto"/>
        </w:rPr>
        <w:t>Resposta: Trata-se de informação interna da empresa atualmente contratada cuja contratação não é abrangida pela Portaria SGD nº 1.070/2023</w:t>
      </w:r>
      <w:r w:rsidRPr="089AB2A6" w:rsidR="58FEAB59">
        <w:rPr>
          <w:color w:val="auto"/>
        </w:rPr>
        <w:t>.</w:t>
      </w:r>
    </w:p>
    <w:p w:rsidR="009A68A0" w:rsidP="089AB2A6" w:rsidRDefault="009A68A0" w14:paraId="0BE9E3C6" w14:textId="77777777">
      <w:pPr>
        <w:rPr>
          <w:color w:val="auto"/>
        </w:rPr>
      </w:pPr>
      <w:r w:rsidRPr="089AB2A6" w:rsidR="372D58A9">
        <w:rPr>
          <w:color w:val="auto"/>
        </w:rPr>
        <w:t>08) Qual o motivo para a não renovação do contrato com a prestadora atual?</w:t>
      </w:r>
    </w:p>
    <w:p w:rsidRPr="009A68A0" w:rsidR="006C477F" w:rsidP="089AB2A6" w:rsidRDefault="006C477F" w14:paraId="29935072" w14:textId="61567954">
      <w:pPr>
        <w:rPr>
          <w:color w:val="auto"/>
        </w:rPr>
      </w:pPr>
      <w:r w:rsidRPr="089AB2A6" w:rsidR="58FEAB59">
        <w:rPr>
          <w:color w:val="auto"/>
        </w:rPr>
        <w:t>Resposta: Solicitamos verificar no Estudo Técnico Preliminar.</w:t>
      </w:r>
    </w:p>
    <w:p w:rsidR="009A68A0" w:rsidP="089AB2A6" w:rsidRDefault="009A68A0" w14:paraId="26D3CAA5" w14:textId="77777777">
      <w:pPr>
        <w:rPr>
          <w:color w:val="auto"/>
        </w:rPr>
      </w:pPr>
      <w:r w:rsidRPr="089AB2A6" w:rsidR="372D58A9">
        <w:rPr>
          <w:color w:val="auto"/>
        </w:rPr>
        <w:t>09) Qual a data estimada para início das atividades do novo contrato derivado desta licitação?</w:t>
      </w:r>
    </w:p>
    <w:p w:rsidR="006C477F" w:rsidP="089AB2A6" w:rsidRDefault="006C477F" w14:paraId="46C7D3ED" w14:textId="77777777">
      <w:pPr>
        <w:rPr>
          <w:color w:val="auto"/>
        </w:rPr>
      </w:pPr>
      <w:r w:rsidRPr="089AB2A6" w:rsidR="58FEAB59">
        <w:rPr>
          <w:color w:val="auto"/>
        </w:rPr>
        <w:t>Resposta: 15 de maio de 2026.</w:t>
      </w:r>
    </w:p>
    <w:p w:rsidR="006C477F" w:rsidP="089AB2A6" w:rsidRDefault="009A68A0" w14:paraId="2FFCFFB5" w14:textId="77777777">
      <w:pPr>
        <w:rPr>
          <w:color w:val="auto"/>
        </w:rPr>
      </w:pPr>
      <w:r w:rsidRPr="089AB2A6" w:rsidR="372D58A9">
        <w:rPr>
          <w:color w:val="auto"/>
        </w:rPr>
        <w:t xml:space="preserve">10) Qual o valor dos salários praticados atualmente? </w:t>
      </w:r>
    </w:p>
    <w:p w:rsidRPr="009A68A0" w:rsidR="009A68A0" w:rsidP="089AB2A6" w:rsidRDefault="009A68A0" w14:paraId="2611D9C2" w14:textId="22150071">
      <w:pPr>
        <w:rPr>
          <w:color w:val="auto"/>
        </w:rPr>
      </w:pPr>
      <w:r w:rsidRPr="089AB2A6" w:rsidR="372D58A9">
        <w:rPr>
          <w:color w:val="auto"/>
        </w:rPr>
        <w:t> </w:t>
      </w:r>
      <w:r w:rsidRPr="089AB2A6" w:rsidR="58FEAB59">
        <w:rPr>
          <w:color w:val="auto"/>
        </w:rPr>
        <w:t>Resposta: Trata-se de informação interna da empresa atualmente contratada cuja contratação não é abrangida pela Portaria SGD nº 1.070/2023.</w:t>
      </w:r>
    </w:p>
    <w:p w:rsidR="009A68A0" w:rsidP="089AB2A6" w:rsidRDefault="009A68A0" w14:paraId="15DBBBB3" w14:textId="77777777">
      <w:pPr>
        <w:rPr>
          <w:color w:val="auto"/>
        </w:rPr>
      </w:pPr>
      <w:r w:rsidRPr="089AB2A6" w:rsidR="372D58A9">
        <w:rPr>
          <w:color w:val="auto"/>
        </w:rPr>
        <w:t>11) Os serviços realizados pelo contrato atual são prestados dentro das instalações da contratante?</w:t>
      </w:r>
    </w:p>
    <w:p w:rsidRPr="009A68A0" w:rsidR="006C477F" w:rsidP="089AB2A6" w:rsidRDefault="006C477F" w14:paraId="21F75DFB" w14:textId="0DA41DFB">
      <w:pPr>
        <w:rPr>
          <w:color w:val="auto"/>
        </w:rPr>
      </w:pPr>
      <w:r w:rsidRPr="089AB2A6" w:rsidR="58FEAB59">
        <w:rPr>
          <w:color w:val="auto"/>
        </w:rPr>
        <w:t xml:space="preserve">Resposta: </w:t>
      </w:r>
      <w:r w:rsidRPr="089AB2A6" w:rsidR="58FEAB59">
        <w:rPr>
          <w:color w:val="auto"/>
        </w:rPr>
        <w:t>Apenas os serviços da Central de Serviços.</w:t>
      </w:r>
    </w:p>
    <w:p w:rsidR="009A68A0" w:rsidP="089AB2A6" w:rsidRDefault="009A68A0" w14:paraId="29BC7BCC" w14:textId="77777777">
      <w:pPr>
        <w:rPr>
          <w:color w:val="auto"/>
        </w:rPr>
      </w:pPr>
      <w:r w:rsidRPr="089AB2A6" w:rsidR="372D58A9">
        <w:rPr>
          <w:color w:val="auto"/>
        </w:rPr>
        <w:t>12) Será necessário fornecer algum tipo de material? Em caso positivo, quais e qual quantidade?  </w:t>
      </w:r>
    </w:p>
    <w:p w:rsidRPr="009A68A0" w:rsidR="006C477F" w:rsidP="089AB2A6" w:rsidRDefault="006C477F" w14:paraId="7900BE00" w14:textId="0617967D">
      <w:pPr>
        <w:rPr>
          <w:color w:val="auto"/>
        </w:rPr>
      </w:pPr>
      <w:r w:rsidRPr="089AB2A6" w:rsidR="58FEAB59">
        <w:rPr>
          <w:color w:val="auto"/>
        </w:rPr>
        <w:t xml:space="preserve">Resposta: Solicitamos verificar </w:t>
      </w:r>
      <w:r w:rsidRPr="089AB2A6" w:rsidR="58FEAB59">
        <w:rPr>
          <w:color w:val="auto"/>
        </w:rPr>
        <w:t>no</w:t>
      </w:r>
      <w:r w:rsidRPr="089AB2A6" w:rsidR="58FEAB59">
        <w:rPr>
          <w:color w:val="auto"/>
        </w:rPr>
        <w:t xml:space="preserve"> Termo de Referência.</w:t>
      </w:r>
    </w:p>
    <w:p w:rsidR="009A68A0" w:rsidP="089AB2A6" w:rsidRDefault="009A68A0" w14:paraId="3EE61CAC" w14:textId="77777777">
      <w:pPr>
        <w:rPr>
          <w:color w:val="auto"/>
        </w:rPr>
      </w:pPr>
      <w:r w:rsidRPr="089AB2A6" w:rsidR="372D58A9">
        <w:rPr>
          <w:color w:val="auto"/>
        </w:rPr>
        <w:t>13) Será necessário fornecer algum tipo de equipamento? Em caso positivo, quais e qual quantidade? </w:t>
      </w:r>
    </w:p>
    <w:p w:rsidRPr="009A68A0" w:rsidR="006C477F" w:rsidP="089AB2A6" w:rsidRDefault="006C477F" w14:paraId="2CEBA49B" w14:textId="77777777">
      <w:pPr>
        <w:rPr>
          <w:color w:val="auto"/>
        </w:rPr>
      </w:pPr>
      <w:r w:rsidRPr="089AB2A6" w:rsidR="58FEAB59">
        <w:rPr>
          <w:color w:val="auto"/>
        </w:rPr>
        <w:t xml:space="preserve">Resposta: Solicitamos verificar </w:t>
      </w:r>
      <w:r w:rsidRPr="089AB2A6" w:rsidR="58FEAB59">
        <w:rPr>
          <w:color w:val="auto"/>
        </w:rPr>
        <w:t>no</w:t>
      </w:r>
      <w:r w:rsidRPr="089AB2A6" w:rsidR="58FEAB59">
        <w:rPr>
          <w:color w:val="auto"/>
        </w:rPr>
        <w:t xml:space="preserve"> Termo de Referência.</w:t>
      </w:r>
    </w:p>
    <w:p w:rsidR="009A68A0" w:rsidP="089AB2A6" w:rsidRDefault="009A68A0" w14:paraId="1CE6CAFA" w14:textId="77777777">
      <w:pPr>
        <w:rPr>
          <w:color w:val="auto"/>
        </w:rPr>
      </w:pPr>
      <w:r w:rsidRPr="089AB2A6" w:rsidR="372D58A9">
        <w:rPr>
          <w:color w:val="auto"/>
        </w:rPr>
        <w:t>14) A licitante que for convocada para apresentar planilha de custos, deverá comprovar o SAT apresentado na planilha (RATXFAP)?</w:t>
      </w:r>
    </w:p>
    <w:p w:rsidRPr="009A68A0" w:rsidR="006C477F" w:rsidP="089AB2A6" w:rsidRDefault="006C477F" w14:paraId="6A7174A8" w14:textId="402CFAF6">
      <w:pPr>
        <w:rPr>
          <w:color w:val="auto"/>
        </w:rPr>
      </w:pPr>
      <w:r w:rsidRPr="089AB2A6" w:rsidR="58FEAB59">
        <w:rPr>
          <w:color w:val="auto"/>
        </w:rPr>
        <w:t>Resposta: Os itens constantes da Planilha de Custos estão sujeitos à solicitação de comprovação.</w:t>
      </w:r>
    </w:p>
    <w:p w:rsidR="009A68A0" w:rsidP="089AB2A6" w:rsidRDefault="009A68A0" w14:paraId="5D05A027" w14:textId="77777777">
      <w:pPr>
        <w:rPr>
          <w:color w:val="auto"/>
        </w:rPr>
      </w:pPr>
      <w:r w:rsidRPr="089AB2A6" w:rsidR="372D58A9">
        <w:rPr>
          <w:color w:val="auto"/>
        </w:rPr>
        <w:t>15) A licitante que for convocada para apresentar planilha de custos, deverá comprovar o Regime de Tributação que se encontra, para verificação do PIS e COFINS apresentados?</w:t>
      </w:r>
    </w:p>
    <w:p w:rsidRPr="009A68A0" w:rsidR="006C477F" w:rsidP="089AB2A6" w:rsidRDefault="006C477F" w14:paraId="1AC49C42" w14:textId="4F0102F3">
      <w:pPr>
        <w:rPr>
          <w:color w:val="auto"/>
        </w:rPr>
      </w:pPr>
      <w:r w:rsidRPr="089AB2A6" w:rsidR="58FEAB59">
        <w:rPr>
          <w:color w:val="auto"/>
        </w:rPr>
        <w:t>Resposta: Os itens constantes da Planilha de Custos estão sujeitos à solicitação de comprovação</w:t>
      </w:r>
      <w:r w:rsidRPr="089AB2A6" w:rsidR="45B95535">
        <w:rPr>
          <w:color w:val="auto"/>
        </w:rPr>
        <w:t xml:space="preserve"> por parte da Susep</w:t>
      </w:r>
      <w:r w:rsidRPr="089AB2A6" w:rsidR="58FEAB59">
        <w:rPr>
          <w:color w:val="auto"/>
        </w:rPr>
        <w:t>.</w:t>
      </w:r>
    </w:p>
    <w:p w:rsidR="009A68A0" w:rsidP="089AB2A6" w:rsidRDefault="009A68A0" w14:paraId="3BDDCF03" w14:textId="77777777">
      <w:pPr>
        <w:rPr>
          <w:color w:val="auto"/>
        </w:rPr>
      </w:pPr>
      <w:r w:rsidRPr="089AB2A6" w:rsidR="372D58A9">
        <w:rPr>
          <w:color w:val="auto"/>
        </w:rPr>
        <w:t>16) A licitante vencedora deverá apresentar planilha de custos e formação de preço na etapa do aceite da proposta? Se sim, qual modelo da planilha? Se não, como a administração irá examinar a exequibilidade da proposta?</w:t>
      </w:r>
    </w:p>
    <w:p w:rsidRPr="009A68A0" w:rsidR="006C477F" w:rsidP="089AB2A6" w:rsidRDefault="006C477F" w14:paraId="5C86C7F7" w14:textId="2CBB1FC6">
      <w:pPr>
        <w:rPr>
          <w:color w:val="auto"/>
        </w:rPr>
      </w:pPr>
      <w:r w:rsidRPr="089AB2A6" w:rsidR="58FEAB59">
        <w:rPr>
          <w:color w:val="auto"/>
        </w:rPr>
        <w:t>Resposta: Solicitamos verificar no</w:t>
      </w:r>
      <w:r w:rsidRPr="089AB2A6" w:rsidR="58FEAB59">
        <w:rPr>
          <w:color w:val="auto"/>
        </w:rPr>
        <w:t>s anexos do</w:t>
      </w:r>
      <w:r w:rsidRPr="089AB2A6" w:rsidR="58FEAB59">
        <w:rPr>
          <w:color w:val="auto"/>
        </w:rPr>
        <w:t xml:space="preserve"> Termo de Referência.</w:t>
      </w:r>
    </w:p>
    <w:p w:rsidR="009A68A0" w:rsidP="089AB2A6" w:rsidRDefault="009A68A0" w14:paraId="475B6D92" w14:textId="77777777">
      <w:pPr>
        <w:rPr>
          <w:color w:val="auto"/>
        </w:rPr>
      </w:pPr>
      <w:r w:rsidRPr="089AB2A6" w:rsidR="372D58A9">
        <w:rPr>
          <w:color w:val="auto"/>
        </w:rPr>
        <w:t xml:space="preserve">17) A documentação de habilitação deve ser encaminhada </w:t>
      </w:r>
      <w:r w:rsidRPr="089AB2A6" w:rsidR="372D58A9">
        <w:rPr>
          <w:color w:val="auto"/>
        </w:rPr>
        <w:t>concomitantamente</w:t>
      </w:r>
      <w:r w:rsidRPr="089AB2A6" w:rsidR="372D58A9">
        <w:rPr>
          <w:color w:val="auto"/>
        </w:rPr>
        <w:t xml:space="preserve"> com o cadastro da proposta. </w:t>
      </w:r>
      <w:r w:rsidRPr="089AB2A6" w:rsidR="372D58A9">
        <w:rPr>
          <w:color w:val="auto"/>
        </w:rPr>
        <w:t>Esta</w:t>
      </w:r>
      <w:r w:rsidRPr="089AB2A6" w:rsidR="372D58A9">
        <w:rPr>
          <w:color w:val="auto"/>
        </w:rPr>
        <w:t xml:space="preserve"> correto nosso entendimento?</w:t>
      </w:r>
    </w:p>
    <w:p w:rsidRPr="009A68A0" w:rsidR="006C477F" w:rsidP="089AB2A6" w:rsidRDefault="006C477F" w14:paraId="2B51EB78" w14:textId="741424CF">
      <w:pPr>
        <w:rPr>
          <w:color w:val="auto"/>
        </w:rPr>
      </w:pPr>
      <w:r w:rsidRPr="089AB2A6" w:rsidR="58FEAB59">
        <w:rPr>
          <w:color w:val="auto"/>
        </w:rPr>
        <w:t>Resposta: Solicitamos verificar no</w:t>
      </w:r>
      <w:r w:rsidRPr="089AB2A6" w:rsidR="58FEAB59">
        <w:rPr>
          <w:color w:val="auto"/>
        </w:rPr>
        <w:t xml:space="preserve"> Edital</w:t>
      </w:r>
      <w:r w:rsidRPr="089AB2A6" w:rsidR="58FEAB59">
        <w:rPr>
          <w:color w:val="auto"/>
        </w:rPr>
        <w:t>.</w:t>
      </w:r>
    </w:p>
    <w:p w:rsidR="009A68A0" w:rsidP="089AB2A6" w:rsidRDefault="009A68A0" w14:paraId="19875ED2" w14:textId="77777777">
      <w:pPr>
        <w:rPr>
          <w:color w:val="auto"/>
        </w:rPr>
      </w:pPr>
      <w:r w:rsidRPr="089AB2A6" w:rsidR="372D58A9">
        <w:rPr>
          <w:color w:val="auto"/>
        </w:rPr>
        <w:t>18) É obrigatório que os profissionais sejam CLT?</w:t>
      </w:r>
    </w:p>
    <w:p w:rsidRPr="00395418" w:rsidR="006C477F" w:rsidP="089AB2A6" w:rsidRDefault="006C477F" w14:paraId="5D654265" w14:textId="606070EB">
      <w:pPr>
        <w:rPr>
          <w:color w:val="auto"/>
        </w:rPr>
      </w:pPr>
      <w:r w:rsidRPr="089AB2A6" w:rsidR="58FEAB59">
        <w:rPr>
          <w:color w:val="auto"/>
        </w:rPr>
        <w:t xml:space="preserve">Resposta: </w:t>
      </w:r>
      <w:r w:rsidRPr="089AB2A6" w:rsidR="58FEAB59">
        <w:rPr>
          <w:color w:val="auto"/>
        </w:rPr>
        <w:t>Os perfis profissionais deverão atender às exigências constantes do Termo de Referência, incluindo a necessidade de atuação presencial durante o expediente padrão da Susep (dias úteis de 9 às 18 horas), bem como atuarem subordinados ao Gerente.</w:t>
      </w:r>
      <w:r w:rsidRPr="089AB2A6" w:rsidR="7D1596E8">
        <w:rPr>
          <w:color w:val="auto"/>
        </w:rPr>
        <w:t xml:space="preserve"> </w:t>
      </w:r>
      <w:r w:rsidRPr="089AB2A6" w:rsidR="7D1596E8">
        <w:rPr>
          <w:color w:val="auto"/>
        </w:rPr>
        <w:t>Lembramos que o</w:t>
      </w:r>
      <w:r w:rsidRPr="089AB2A6" w:rsidR="7D1596E8">
        <w:rPr>
          <w:color w:val="auto"/>
        </w:rPr>
        <w:t xml:space="preserve"> Termo de Referência também veda a subcontratação.</w:t>
      </w:r>
    </w:p>
    <w:p w:rsidR="009A68A0" w:rsidP="089AB2A6" w:rsidRDefault="009A68A0" w14:paraId="794D5D86" w14:textId="77777777">
      <w:pPr>
        <w:rPr>
          <w:color w:val="auto"/>
        </w:rPr>
      </w:pPr>
      <w:r w:rsidRPr="089AB2A6" w:rsidR="372D58A9">
        <w:rPr>
          <w:color w:val="auto"/>
        </w:rPr>
        <w:t>19) Qual a convenção deve ser utilizada para esta contratação?</w:t>
      </w:r>
    </w:p>
    <w:p w:rsidRPr="009A68A0" w:rsidR="006C477F" w:rsidP="089AB2A6" w:rsidRDefault="006C477F" w14:paraId="2889D496" w14:textId="0318F4F7">
      <w:pPr>
        <w:rPr>
          <w:color w:val="auto"/>
        </w:rPr>
      </w:pPr>
      <w:r w:rsidRPr="089AB2A6" w:rsidR="58FEAB59">
        <w:rPr>
          <w:color w:val="auto"/>
        </w:rPr>
        <w:t xml:space="preserve">Resposta: </w:t>
      </w:r>
      <w:r w:rsidRPr="089AB2A6" w:rsidR="58FEAB59">
        <w:rPr>
          <w:color w:val="auto"/>
        </w:rPr>
        <w:t xml:space="preserve">Cabe à Contratada </w:t>
      </w:r>
      <w:r w:rsidRPr="089AB2A6" w:rsidR="0A0A2C4E">
        <w:rPr>
          <w:color w:val="auto"/>
        </w:rPr>
        <w:t>informa</w:t>
      </w:r>
      <w:r w:rsidRPr="089AB2A6" w:rsidR="58FEAB59">
        <w:rPr>
          <w:color w:val="auto"/>
        </w:rPr>
        <w:t>r a Convenção Coletiva a ser adotada que atenda aos requisitos da Contratação.</w:t>
      </w:r>
    </w:p>
    <w:p w:rsidR="009A68A0" w:rsidP="089AB2A6" w:rsidRDefault="009A68A0" w14:paraId="2809E993" w14:textId="77777777">
      <w:pPr>
        <w:rPr>
          <w:color w:val="auto"/>
        </w:rPr>
      </w:pPr>
      <w:r w:rsidRPr="089AB2A6" w:rsidR="372D58A9">
        <w:rPr>
          <w:color w:val="auto"/>
        </w:rPr>
        <w:t>20) Em caso de homologação da Convenção Coletiva de Trabalho – CCT da categoria, durante a execução do contrato, a licitante vencedora terá direito à Repactuação Contratual antes de 12 meses, conforme variação da nova CCT?  </w:t>
      </w:r>
    </w:p>
    <w:p w:rsidRPr="009A68A0" w:rsidR="00D97F93" w:rsidP="089AB2A6" w:rsidRDefault="00D97F93" w14:paraId="0047668E" w14:textId="59F1163D">
      <w:pPr>
        <w:rPr>
          <w:color w:val="auto"/>
        </w:rPr>
      </w:pPr>
      <w:r w:rsidRPr="089AB2A6" w:rsidR="58ECDA2B">
        <w:rPr>
          <w:color w:val="auto"/>
        </w:rPr>
        <w:t>Resposta: Uma vez que o modelo de contratação não se refere à cessão de mão de obra em dedicação exclusiva</w:t>
      </w:r>
      <w:r w:rsidRPr="089AB2A6" w:rsidR="3451EA88">
        <w:rPr>
          <w:color w:val="auto"/>
        </w:rPr>
        <w:t>,</w:t>
      </w:r>
      <w:r w:rsidRPr="089AB2A6" w:rsidR="58ECDA2B">
        <w:rPr>
          <w:color w:val="auto"/>
        </w:rPr>
        <w:t xml:space="preserve"> as variações de convenção coletiva não gerarão direito à repactuação, porém a Contratada terá direito ao reajuste conforme estabelecido no Termo de Referência.</w:t>
      </w:r>
    </w:p>
    <w:p w:rsidR="009A68A0" w:rsidP="089AB2A6" w:rsidRDefault="009A68A0" w14:paraId="1F5264AD" w14:textId="420416F7">
      <w:pPr>
        <w:rPr>
          <w:color w:val="auto"/>
        </w:rPr>
      </w:pPr>
      <w:r w:rsidRPr="089AB2A6" w:rsidR="372D58A9">
        <w:rPr>
          <w:color w:val="auto"/>
        </w:rPr>
        <w:t xml:space="preserve">21) Os valores salariais apresentados no edital são </w:t>
      </w:r>
      <w:r w:rsidRPr="089AB2A6" w:rsidR="372D58A9">
        <w:rPr>
          <w:color w:val="auto"/>
        </w:rPr>
        <w:t>obrigatorios</w:t>
      </w:r>
      <w:r w:rsidRPr="089AB2A6" w:rsidR="372D58A9">
        <w:rPr>
          <w:color w:val="auto"/>
        </w:rPr>
        <w:t>?</w:t>
      </w:r>
      <w:r w:rsidRPr="089AB2A6" w:rsidR="58ECDA2B">
        <w:rPr>
          <w:color w:val="auto"/>
        </w:rPr>
        <w:t xml:space="preserve"> </w:t>
      </w:r>
      <w:r w:rsidRPr="089AB2A6" w:rsidR="372D58A9">
        <w:rPr>
          <w:color w:val="auto"/>
        </w:rPr>
        <w:t>A empresa que apresentar valores inferiores serão desclassificadas ou será exigido</w:t>
      </w:r>
      <w:r w:rsidRPr="089AB2A6" w:rsidR="58ECDA2B">
        <w:rPr>
          <w:color w:val="auto"/>
        </w:rPr>
        <w:t xml:space="preserve"> </w:t>
      </w:r>
      <w:r w:rsidRPr="089AB2A6" w:rsidR="372D58A9">
        <w:rPr>
          <w:color w:val="auto"/>
        </w:rPr>
        <w:t>exiquibilidade</w:t>
      </w:r>
      <w:r w:rsidRPr="089AB2A6" w:rsidR="372D58A9">
        <w:rPr>
          <w:color w:val="auto"/>
        </w:rPr>
        <w:t>?</w:t>
      </w:r>
    </w:p>
    <w:p w:rsidR="234D9DD8" w:rsidP="089AB2A6" w:rsidRDefault="234D9DD8" w14:paraId="455487F7" w14:textId="58CB11B8">
      <w:pPr>
        <w:rPr>
          <w:color w:val="auto"/>
        </w:rPr>
      </w:pPr>
      <w:r w:rsidRPr="089AB2A6" w:rsidR="234D9DD8">
        <w:rPr>
          <w:color w:val="auto"/>
        </w:rPr>
        <w:t xml:space="preserve">Resposta: A apresentação de salários inferiores aos valores referenciais não enseja desclassificação automática. </w:t>
      </w:r>
    </w:p>
    <w:p w:rsidR="234D9DD8" w:rsidP="089AB2A6" w:rsidRDefault="234D9DD8" w14:paraId="54489825" w14:textId="152EB6B3">
      <w:pPr>
        <w:pStyle w:val="Normal"/>
        <w:rPr>
          <w:color w:val="auto"/>
        </w:rPr>
      </w:pPr>
      <w:r w:rsidRPr="089AB2A6" w:rsidR="234D9DD8">
        <w:rPr>
          <w:color w:val="auto"/>
        </w:rPr>
        <w:t xml:space="preserve"> </w:t>
      </w:r>
      <w:r w:rsidRPr="089AB2A6" w:rsidR="234D9DD8">
        <w:rPr>
          <w:color w:val="auto"/>
        </w:rPr>
        <w:t xml:space="preserve">Entretanto, nos termos da Portaria SGD/MGI nº 6.055/2025, os valores de remuneração constantes do Mapa de Pesquisa Salarial devem ser utilizados como parâmetros de referência para a definição do preço de referência da licitação e para a definição do patamar mínimo de presunção relativa de inexequibilidade. </w:t>
      </w:r>
    </w:p>
    <w:p w:rsidR="234D9DD8" w:rsidP="089AB2A6" w:rsidRDefault="234D9DD8" w14:paraId="2ABE9C77" w14:textId="3FA0F0D7">
      <w:pPr>
        <w:pStyle w:val="Normal"/>
        <w:rPr>
          <w:color w:val="auto"/>
        </w:rPr>
      </w:pPr>
      <w:r w:rsidRPr="089AB2A6" w:rsidR="234D9DD8">
        <w:rPr>
          <w:color w:val="auto"/>
        </w:rPr>
        <w:t xml:space="preserve"> </w:t>
      </w:r>
      <w:r w:rsidRPr="089AB2A6" w:rsidR="234D9DD8">
        <w:rPr>
          <w:color w:val="auto"/>
        </w:rPr>
        <w:t>Assim, eventual adoção de valores inferiores aos referenciais acarreta a presunção relativa de inexequibilidade, cabendo à licitante promover os ajustes necessários em sua Planilha de Custos, sob pena de desclassificação da proposta. nos termos do Edital, do Termo de Referência e da legislação aplicável.</w:t>
      </w:r>
    </w:p>
    <w:p w:rsidR="089AB2A6" w:rsidP="089AB2A6" w:rsidRDefault="089AB2A6" w14:paraId="13AC955E" w14:textId="7A42FAB7">
      <w:pPr>
        <w:pStyle w:val="Normal"/>
        <w:rPr>
          <w:color w:val="auto"/>
        </w:rPr>
      </w:pPr>
    </w:p>
    <w:p w:rsidR="009A68A0" w:rsidP="089AB2A6" w:rsidRDefault="009A68A0" w14:paraId="36ED0422" w14:textId="77777777">
      <w:pPr>
        <w:rPr>
          <w:color w:val="auto"/>
        </w:rPr>
      </w:pPr>
      <w:r w:rsidRPr="089AB2A6" w:rsidR="372D58A9">
        <w:rPr>
          <w:color w:val="auto"/>
        </w:rPr>
        <w:t>22) Qual a quantidade de profissionais para esta contratação?</w:t>
      </w:r>
    </w:p>
    <w:p w:rsidRPr="009A68A0" w:rsidR="00D97F93" w:rsidP="089AB2A6" w:rsidRDefault="00D97F93" w14:paraId="18400F00" w14:textId="239364BA">
      <w:pPr>
        <w:rPr>
          <w:color w:val="auto"/>
        </w:rPr>
      </w:pPr>
      <w:r w:rsidRPr="089AB2A6" w:rsidR="58ECDA2B">
        <w:rPr>
          <w:color w:val="auto"/>
        </w:rPr>
        <w:t xml:space="preserve">Resposta: Solicitamos verificar </w:t>
      </w:r>
      <w:r w:rsidRPr="089AB2A6" w:rsidR="1E8A7DB9">
        <w:rPr>
          <w:color w:val="auto"/>
        </w:rPr>
        <w:t>n</w:t>
      </w:r>
      <w:r w:rsidRPr="089AB2A6" w:rsidR="58ECDA2B">
        <w:rPr>
          <w:color w:val="auto"/>
        </w:rPr>
        <w:t>o Termo de Referência</w:t>
      </w:r>
      <w:r w:rsidRPr="089AB2A6" w:rsidR="1E8A7DB9">
        <w:rPr>
          <w:color w:val="auto"/>
        </w:rPr>
        <w:t xml:space="preserve"> e seus anexos</w:t>
      </w:r>
      <w:r w:rsidRPr="089AB2A6" w:rsidR="58ECDA2B">
        <w:rPr>
          <w:color w:val="auto"/>
        </w:rPr>
        <w:t>.</w:t>
      </w:r>
    </w:p>
    <w:p w:rsidR="009A68A0" w:rsidP="089AB2A6" w:rsidRDefault="009A68A0" w14:paraId="3DC46A89" w14:textId="77777777">
      <w:pPr>
        <w:rPr>
          <w:color w:val="auto"/>
        </w:rPr>
      </w:pPr>
      <w:r w:rsidRPr="089AB2A6" w:rsidR="372D58A9">
        <w:rPr>
          <w:color w:val="auto"/>
        </w:rPr>
        <w:t>23) Entendemos que a Planilha de Custos e Formação de Preços deve ser encaminhada somente após os lances, está correto nosso entendimento?</w:t>
      </w:r>
    </w:p>
    <w:p w:rsidRPr="008A013A" w:rsidR="00D97F93" w:rsidP="089AB2A6" w:rsidRDefault="00D97F93" w14:paraId="29C62416" w14:textId="5C9542FC">
      <w:pPr>
        <w:rPr>
          <w:color w:val="auto"/>
        </w:rPr>
      </w:pPr>
      <w:r w:rsidRPr="089AB2A6" w:rsidR="58ECDA2B">
        <w:rPr>
          <w:color w:val="auto"/>
        </w:rPr>
        <w:t xml:space="preserve">Resposta: </w:t>
      </w:r>
      <w:r w:rsidRPr="089AB2A6" w:rsidR="58ECDA2B">
        <w:rPr>
          <w:color w:val="auto"/>
        </w:rPr>
        <w:t>A planilha de custos deve ser encaminhada junto com a proposta de preços. Após a fase de lances será dado à empresa vencedora o prazo para ajustes de acordo com o lance final ofertado</w:t>
      </w:r>
      <w:r w:rsidRPr="089AB2A6" w:rsidR="58ECDA2B">
        <w:rPr>
          <w:color w:val="auto"/>
        </w:rPr>
        <w:t>.</w:t>
      </w:r>
    </w:p>
    <w:p w:rsidR="009A68A0" w:rsidP="089AB2A6" w:rsidRDefault="009A68A0" w14:paraId="3337EFF9" w14:textId="77777777">
      <w:pPr>
        <w:rPr>
          <w:color w:val="auto"/>
        </w:rPr>
      </w:pPr>
      <w:r w:rsidRPr="089AB2A6" w:rsidR="372D58A9">
        <w:rPr>
          <w:color w:val="auto"/>
        </w:rPr>
        <w:t>24) Licitantes que cadastrarem preço acima do estimado serão desclassificadas antes da fase de lances?</w:t>
      </w:r>
    </w:p>
    <w:p w:rsidRPr="00D97F93" w:rsidR="00D97F93" w:rsidP="089AB2A6" w:rsidRDefault="00D97F93" w14:paraId="206CC600" w14:textId="65F25493">
      <w:pPr>
        <w:rPr>
          <w:color w:val="auto"/>
        </w:rPr>
      </w:pPr>
      <w:r w:rsidRPr="089AB2A6" w:rsidR="58ECDA2B">
        <w:rPr>
          <w:color w:val="auto"/>
        </w:rPr>
        <w:t>Resposta: Solicitamos verificar no Edital.</w:t>
      </w:r>
    </w:p>
    <w:p w:rsidR="00D97F93" w:rsidP="089AB2A6" w:rsidRDefault="009A68A0" w14:paraId="3EAAE093" w14:textId="77777777">
      <w:pPr>
        <w:rPr>
          <w:color w:val="auto"/>
        </w:rPr>
      </w:pPr>
      <w:r w:rsidRPr="089AB2A6" w:rsidR="372D58A9">
        <w:rPr>
          <w:color w:val="auto"/>
        </w:rPr>
        <w:t xml:space="preserve">25) Entendemos que a </w:t>
      </w:r>
      <w:r w:rsidRPr="089AB2A6" w:rsidR="58ECDA2B">
        <w:rPr>
          <w:color w:val="auto"/>
        </w:rPr>
        <w:t>ausência</w:t>
      </w:r>
      <w:r w:rsidRPr="089AB2A6" w:rsidR="372D58A9">
        <w:rPr>
          <w:color w:val="auto"/>
        </w:rPr>
        <w:t xml:space="preserve"> de alguma declaração </w:t>
      </w:r>
      <w:r w:rsidRPr="089AB2A6" w:rsidR="372D58A9">
        <w:rPr>
          <w:color w:val="auto"/>
        </w:rPr>
        <w:t>enserajá</w:t>
      </w:r>
      <w:r w:rsidRPr="089AB2A6" w:rsidR="372D58A9">
        <w:rPr>
          <w:color w:val="auto"/>
        </w:rPr>
        <w:t xml:space="preserve"> a desclassificação da licitante, </w:t>
      </w:r>
      <w:r w:rsidRPr="089AB2A6" w:rsidR="372D58A9">
        <w:rPr>
          <w:color w:val="auto"/>
        </w:rPr>
        <w:t>esta</w:t>
      </w:r>
      <w:r w:rsidRPr="089AB2A6" w:rsidR="372D58A9">
        <w:rPr>
          <w:color w:val="auto"/>
        </w:rPr>
        <w:t xml:space="preserve"> correto nosso entendimento?</w:t>
      </w:r>
      <w:r w:rsidRPr="089AB2A6" w:rsidR="58ECDA2B">
        <w:rPr>
          <w:color w:val="auto"/>
        </w:rPr>
        <w:t xml:space="preserve"> </w:t>
      </w:r>
    </w:p>
    <w:p w:rsidRPr="00D97F93" w:rsidR="00D97F93" w:rsidP="089AB2A6" w:rsidRDefault="00D97F93" w14:paraId="2AE8AEC4" w14:textId="40EC2742">
      <w:pPr>
        <w:rPr>
          <w:color w:val="auto"/>
        </w:rPr>
      </w:pPr>
      <w:r w:rsidRPr="089AB2A6" w:rsidR="58ECDA2B">
        <w:rPr>
          <w:color w:val="auto"/>
        </w:rPr>
        <w:t>Resposta: Solicitamos verificar no Edital.</w:t>
      </w:r>
    </w:p>
    <w:p w:rsidR="009A68A0" w:rsidP="089AB2A6" w:rsidRDefault="009A68A0" w14:paraId="4086AE51" w14:textId="77777777">
      <w:pPr>
        <w:rPr>
          <w:color w:val="auto"/>
        </w:rPr>
      </w:pPr>
      <w:r w:rsidRPr="089AB2A6" w:rsidR="372D58A9">
        <w:rPr>
          <w:color w:val="auto"/>
        </w:rPr>
        <w:t xml:space="preserve">26) Considerando que o edital não solicita uma Planilha de Custos e Formação de Preços, de que forma será averiguado a exequibilidade da </w:t>
      </w:r>
      <w:r w:rsidRPr="089AB2A6" w:rsidR="372D58A9">
        <w:rPr>
          <w:color w:val="auto"/>
        </w:rPr>
        <w:t>proposta ?</w:t>
      </w:r>
    </w:p>
    <w:p w:rsidRPr="00D97F93" w:rsidR="00D97F93" w:rsidP="089AB2A6" w:rsidRDefault="00D97F93" w14:paraId="1E952600" w14:textId="7D09476C">
      <w:pPr>
        <w:rPr>
          <w:color w:val="auto"/>
        </w:rPr>
      </w:pPr>
      <w:r w:rsidRPr="089AB2A6" w:rsidR="58ECDA2B">
        <w:rPr>
          <w:color w:val="auto"/>
        </w:rPr>
        <w:t>Resposta: Solicitamos verificar no</w:t>
      </w:r>
      <w:r w:rsidRPr="089AB2A6" w:rsidR="58ECDA2B">
        <w:rPr>
          <w:color w:val="auto"/>
        </w:rPr>
        <w:t xml:space="preserve"> </w:t>
      </w:r>
      <w:r w:rsidRPr="089AB2A6" w:rsidR="58ECDA2B">
        <w:rPr>
          <w:color w:val="auto"/>
        </w:rPr>
        <w:t>Termo de Referência</w:t>
      </w:r>
      <w:r w:rsidRPr="089AB2A6" w:rsidR="58ECDA2B">
        <w:rPr>
          <w:color w:val="auto"/>
        </w:rPr>
        <w:t xml:space="preserve"> e seus anexos</w:t>
      </w:r>
      <w:r w:rsidRPr="089AB2A6" w:rsidR="58ECDA2B">
        <w:rPr>
          <w:color w:val="auto"/>
        </w:rPr>
        <w:t>.</w:t>
      </w:r>
    </w:p>
    <w:p w:rsidR="009A68A0" w:rsidP="089AB2A6" w:rsidRDefault="009A68A0" w14:paraId="09DA3F1B" w14:textId="77777777">
      <w:pPr>
        <w:rPr>
          <w:color w:val="auto"/>
        </w:rPr>
      </w:pPr>
      <w:r w:rsidRPr="089AB2A6" w:rsidR="372D58A9">
        <w:rPr>
          <w:color w:val="auto"/>
        </w:rPr>
        <w:t xml:space="preserve">27) Entendemos que os profissionais podem trabalhar de forma </w:t>
      </w:r>
      <w:r w:rsidRPr="089AB2A6" w:rsidR="372D58A9">
        <w:rPr>
          <w:color w:val="auto"/>
        </w:rPr>
        <w:t>hibrida ,</w:t>
      </w:r>
      <w:r w:rsidRPr="089AB2A6" w:rsidR="372D58A9">
        <w:rPr>
          <w:color w:val="auto"/>
        </w:rPr>
        <w:t xml:space="preserve"> </w:t>
      </w:r>
      <w:r w:rsidRPr="089AB2A6" w:rsidR="372D58A9">
        <w:rPr>
          <w:color w:val="auto"/>
        </w:rPr>
        <w:t>esta</w:t>
      </w:r>
      <w:r w:rsidRPr="089AB2A6" w:rsidR="372D58A9">
        <w:rPr>
          <w:color w:val="auto"/>
        </w:rPr>
        <w:t xml:space="preserve"> correto nosso entendimento?</w:t>
      </w:r>
    </w:p>
    <w:p w:rsidRPr="009A68A0" w:rsidR="00D97F93" w:rsidP="089AB2A6" w:rsidRDefault="00D97F93" w14:paraId="4A3CD739" w14:textId="7CD3BD35">
      <w:pPr>
        <w:rPr>
          <w:color w:val="auto"/>
        </w:rPr>
      </w:pPr>
      <w:r w:rsidRPr="089AB2A6" w:rsidR="58ECDA2B">
        <w:rPr>
          <w:color w:val="auto"/>
        </w:rPr>
        <w:t>Resposta: Entendimento incorreto, os profissionais trabalharão em regime presencial. Excepcionalmente poderão trabalhar de forma remota conforme estabelecido no Termo de Referência.</w:t>
      </w:r>
    </w:p>
    <w:p w:rsidR="009A68A0" w:rsidP="089AB2A6" w:rsidRDefault="009A68A0" w14:paraId="14B3B4F2" w14:textId="77777777">
      <w:pPr>
        <w:rPr>
          <w:color w:val="auto"/>
        </w:rPr>
      </w:pPr>
      <w:r w:rsidRPr="089AB2A6" w:rsidR="372D58A9">
        <w:rPr>
          <w:color w:val="auto"/>
        </w:rPr>
        <w:t>28) Considerando que as alíquotas da CPRB variam entre 2025 e 2028, qual alíquota deverá ser utilizado para as propostas optantes pela CPRB? No caso de ser utilizada uma única alíquota, a contratada deverá entrar com pedido de reequilíbrio contratual após a virada do ano, ou será contemplado no reajuste/repactuação contratual?</w:t>
      </w:r>
    </w:p>
    <w:p w:rsidR="008A013A" w:rsidP="089AB2A6" w:rsidRDefault="008A013A" w14:paraId="0FB325E6" w14:textId="77777777">
      <w:pPr>
        <w:rPr>
          <w:color w:val="auto"/>
        </w:rPr>
      </w:pPr>
      <w:r w:rsidRPr="089AB2A6" w:rsidR="554B5648">
        <w:rPr>
          <w:color w:val="auto"/>
        </w:rPr>
        <w:t>Resposta: Não está correto o entendimento de que as licitantes devam elaborar composições de custos distintas para cada ano de contrato, antecipando, no momento da proposta, os efeitos futuros da reoneração previstos na Lei nº 14.973/2024.</w:t>
      </w:r>
    </w:p>
    <w:p w:rsidR="008A013A" w:rsidP="089AB2A6" w:rsidRDefault="008A013A" w14:paraId="66C1B1C2" w14:textId="77777777">
      <w:pPr>
        <w:rPr>
          <w:color w:val="auto"/>
        </w:rPr>
      </w:pPr>
      <w:r w:rsidRPr="089AB2A6" w:rsidR="554B5648">
        <w:rPr>
          <w:color w:val="auto"/>
        </w:rPr>
        <w:t xml:space="preserve"> A proposta deverá ser elaborada considerando as condições vigentes na data de sua apresentação, ou seja, com base nas alíquotas efetivamente aplicáveis naquele momento, não sendo necessária a antecipação de custos futuros decorrentes da majoração gradual da contribuição previdenciária.</w:t>
      </w:r>
    </w:p>
    <w:p w:rsidR="008A013A" w:rsidP="089AB2A6" w:rsidRDefault="008A013A" w14:paraId="2FCD4B13" w14:textId="77777777">
      <w:pPr>
        <w:rPr>
          <w:color w:val="auto"/>
        </w:rPr>
      </w:pPr>
      <w:r w:rsidRPr="089AB2A6" w:rsidR="554B5648">
        <w:rPr>
          <w:color w:val="auto"/>
        </w:rPr>
        <w:t xml:space="preserve">Eventual aumento de custos decorrente da reoneração da folha de pagamento será tratado por meio de revisão contratual, a ser solicitada pela contratada após a efetiva majoração das alíquotas, nos termos dos </w:t>
      </w:r>
      <w:r w:rsidRPr="089AB2A6" w:rsidR="554B5648">
        <w:rPr>
          <w:color w:val="auto"/>
        </w:rPr>
        <w:t>arts</w:t>
      </w:r>
      <w:r w:rsidRPr="089AB2A6" w:rsidR="554B5648">
        <w:rPr>
          <w:color w:val="auto"/>
        </w:rPr>
        <w:t xml:space="preserve">. 134 e 136, inciso I, da Lei nº 14.133/2021, e conforme o regime de transição estabelecido nos </w:t>
      </w:r>
      <w:r w:rsidRPr="089AB2A6" w:rsidR="554B5648">
        <w:rPr>
          <w:color w:val="auto"/>
        </w:rPr>
        <w:t>arts</w:t>
      </w:r>
      <w:r w:rsidRPr="089AB2A6" w:rsidR="554B5648">
        <w:rPr>
          <w:color w:val="auto"/>
        </w:rPr>
        <w:t>. 9º-A e 9º-B da Lei nº 12.546/2011, com redação dada pela Lei nº 14.973/2024.</w:t>
      </w:r>
    </w:p>
    <w:p w:rsidR="009A68A0" w:rsidP="089AB2A6" w:rsidRDefault="009A68A0" w14:paraId="4D315BFD" w14:textId="77777777">
      <w:pPr>
        <w:rPr>
          <w:color w:val="auto"/>
        </w:rPr>
      </w:pPr>
      <w:r w:rsidRPr="089AB2A6" w:rsidR="372D58A9">
        <w:rPr>
          <w:color w:val="auto"/>
        </w:rPr>
        <w:t>29) As empresas que apresentarem valores de salários inferiores aos do edital serão desclassificadas. Está correto nosso entendimento?</w:t>
      </w:r>
    </w:p>
    <w:p w:rsidR="26A258D3" w:rsidP="089AB2A6" w:rsidRDefault="26A258D3" w14:paraId="552D27DB" w14:textId="20DC1218">
      <w:pPr>
        <w:rPr>
          <w:color w:val="auto"/>
        </w:rPr>
      </w:pPr>
      <w:r w:rsidRPr="089AB2A6" w:rsidR="26A258D3">
        <w:rPr>
          <w:color w:val="auto"/>
        </w:rPr>
        <w:t xml:space="preserve">Resposta: A apresentação de salários inferiores aos valores referenciais não enseja desclassificação automática. </w:t>
      </w:r>
    </w:p>
    <w:p w:rsidR="26A258D3" w:rsidP="089AB2A6" w:rsidRDefault="26A258D3" w14:paraId="051A44B3" w14:textId="4BE8AC81">
      <w:pPr>
        <w:pStyle w:val="Normal"/>
        <w:rPr>
          <w:color w:val="auto"/>
        </w:rPr>
      </w:pPr>
      <w:r w:rsidRPr="089AB2A6" w:rsidR="26A258D3">
        <w:rPr>
          <w:color w:val="auto"/>
        </w:rPr>
        <w:t xml:space="preserve"> </w:t>
      </w:r>
    </w:p>
    <w:p w:rsidR="26A258D3" w:rsidP="089AB2A6" w:rsidRDefault="26A258D3" w14:paraId="25A65898" w14:textId="3DE174E6">
      <w:pPr>
        <w:pStyle w:val="Normal"/>
        <w:rPr>
          <w:color w:val="auto"/>
        </w:rPr>
      </w:pPr>
      <w:r w:rsidRPr="089AB2A6" w:rsidR="26A258D3">
        <w:rPr>
          <w:color w:val="auto"/>
        </w:rPr>
        <w:t xml:space="preserve">Entretanto, nos termos da Portaria SGD/MGI nº 6.055/2025, os valores de remuneração constantes do Mapa de Pesquisa Salarial devem ser utilizados como parâmetros de referência para a definição do preço de referência da licitação e para a definição do patamar mínimo de presunção relativa de inexequibilidade. </w:t>
      </w:r>
    </w:p>
    <w:p w:rsidR="26A258D3" w:rsidP="089AB2A6" w:rsidRDefault="26A258D3" w14:paraId="3077D629" w14:textId="075C7C5F">
      <w:pPr>
        <w:pStyle w:val="Normal"/>
        <w:rPr>
          <w:color w:val="auto"/>
        </w:rPr>
      </w:pPr>
      <w:r w:rsidRPr="089AB2A6" w:rsidR="26A258D3">
        <w:rPr>
          <w:color w:val="auto"/>
        </w:rPr>
        <w:t xml:space="preserve"> </w:t>
      </w:r>
    </w:p>
    <w:p w:rsidR="26A258D3" w:rsidP="089AB2A6" w:rsidRDefault="26A258D3" w14:paraId="7957E4D4" w14:textId="26B4176B">
      <w:pPr>
        <w:pStyle w:val="Normal"/>
        <w:rPr>
          <w:color w:val="auto"/>
        </w:rPr>
      </w:pPr>
      <w:r w:rsidRPr="089AB2A6" w:rsidR="26A258D3">
        <w:rPr>
          <w:color w:val="auto"/>
        </w:rPr>
        <w:t>Assim, eventual adoção de valores inferiores aos referenciais acarreta a presunção relativa de inexequibilidade, cabendo à licitante promover os ajustes necessários em sua Planilha de Custos, sob pena de desclassificação da proposta. nos termos do Edital, do Termo de Referência e da legislação aplicável.</w:t>
      </w:r>
    </w:p>
    <w:p w:rsidR="089AB2A6" w:rsidP="089AB2A6" w:rsidRDefault="089AB2A6" w14:paraId="52B0BD64" w14:textId="7AA88D35">
      <w:pPr>
        <w:rPr>
          <w:color w:val="auto"/>
        </w:rPr>
      </w:pPr>
    </w:p>
    <w:p w:rsidR="009A68A0" w:rsidP="089AB2A6" w:rsidRDefault="009A68A0" w14:paraId="79A2DBF6" w14:textId="77777777">
      <w:pPr>
        <w:rPr>
          <w:color w:val="auto"/>
        </w:rPr>
      </w:pPr>
      <w:r w:rsidRPr="089AB2A6" w:rsidR="372D58A9">
        <w:rPr>
          <w:color w:val="auto"/>
        </w:rPr>
        <w:t>30) As empresas que apresentarem quantidade de profissionais inferiores aos do edital serão desclassificadas. Está correto nosso entendimento?</w:t>
      </w:r>
    </w:p>
    <w:p w:rsidRPr="009A68A0" w:rsidR="00D97F93" w:rsidP="089AB2A6" w:rsidRDefault="00D97F93" w14:paraId="0EDCF0AA" w14:textId="7B0DCB07">
      <w:pPr>
        <w:rPr>
          <w:color w:val="auto"/>
        </w:rPr>
      </w:pPr>
      <w:r w:rsidRPr="089AB2A6" w:rsidR="58ECDA2B">
        <w:rPr>
          <w:color w:val="auto"/>
        </w:rPr>
        <w:t>Resposta: Entendimento correto.</w:t>
      </w:r>
    </w:p>
    <w:p w:rsidR="009A68A0" w:rsidP="089AB2A6" w:rsidRDefault="009A68A0" w14:paraId="77DD7183" w14:textId="77777777">
      <w:pPr>
        <w:rPr>
          <w:color w:val="auto"/>
        </w:rPr>
      </w:pPr>
      <w:r w:rsidRPr="089AB2A6" w:rsidR="372D58A9">
        <w:rPr>
          <w:color w:val="auto"/>
        </w:rPr>
        <w:t>31) Caso as empresas licitantes possam propor quantitativo de profissionais e/ou salários inferiores aos especificados no Edital e Termo de Referência desta licitação, qual será o critério de exequibilidade que será adotado para fins de julgamento das propostas? Quais documentos serão solicitados?</w:t>
      </w:r>
    </w:p>
    <w:p w:rsidR="43D4B09E" w:rsidP="089AB2A6" w:rsidRDefault="43D4B09E" w14:paraId="326F5720" w14:textId="73C30D57">
      <w:pPr>
        <w:rPr>
          <w:color w:val="auto"/>
        </w:rPr>
      </w:pPr>
      <w:r w:rsidRPr="089AB2A6" w:rsidR="43D4B09E">
        <w:rPr>
          <w:color w:val="auto"/>
        </w:rPr>
        <w:t xml:space="preserve">Resposta: Os quantitativos definidos no Termo de Referência representam parâmetros de referência para o dimensionamento dos serviços, utilizados para orientar a estimativa da contratação e a definição dos níveis mínimos de serviço. </w:t>
      </w:r>
    </w:p>
    <w:p w:rsidR="43D4B09E" w:rsidP="089AB2A6" w:rsidRDefault="43D4B09E" w14:paraId="1FDEFD52" w14:textId="55C06CA9">
      <w:pPr>
        <w:pStyle w:val="Normal"/>
        <w:rPr>
          <w:color w:val="auto"/>
        </w:rPr>
      </w:pPr>
      <w:r w:rsidRPr="089AB2A6" w:rsidR="43D4B09E">
        <w:rPr>
          <w:color w:val="auto"/>
        </w:rPr>
        <w:t xml:space="preserve"> </w:t>
      </w:r>
    </w:p>
    <w:p w:rsidR="43D4B09E" w:rsidP="089AB2A6" w:rsidRDefault="43D4B09E" w14:paraId="0776D8E3" w14:textId="15D27966">
      <w:pPr>
        <w:pStyle w:val="Normal"/>
        <w:rPr>
          <w:color w:val="auto"/>
        </w:rPr>
      </w:pPr>
      <w:r w:rsidRPr="089AB2A6" w:rsidR="43D4B09E">
        <w:rPr>
          <w:color w:val="auto"/>
        </w:rPr>
        <w:t xml:space="preserve">Nos termos da Portaria SGD/MGI nº 6.055/2025, a gestão da equipe é de responsabilidade da contratada, devendo ser assegurada, no mínimo, a alocação de profissionais compatíveis com os perfis e mantida a alocação mínima de 1 (um) profissional por perfil profissional exigido na Ordem de Serviço, observada a senioridade e a qualificação mínimas requeridas. </w:t>
      </w:r>
    </w:p>
    <w:p w:rsidR="43D4B09E" w:rsidP="089AB2A6" w:rsidRDefault="43D4B09E" w14:paraId="7A43D126" w14:textId="3A04276F">
      <w:pPr>
        <w:pStyle w:val="Normal"/>
        <w:rPr>
          <w:color w:val="auto"/>
        </w:rPr>
      </w:pPr>
      <w:r w:rsidRPr="089AB2A6" w:rsidR="43D4B09E">
        <w:rPr>
          <w:color w:val="auto"/>
        </w:rPr>
        <w:t xml:space="preserve"> </w:t>
      </w:r>
    </w:p>
    <w:p w:rsidR="43D4B09E" w:rsidP="089AB2A6" w:rsidRDefault="43D4B09E" w14:paraId="4C5BBD0F" w14:textId="52D318BE">
      <w:pPr>
        <w:pStyle w:val="Normal"/>
        <w:rPr>
          <w:color w:val="auto"/>
        </w:rPr>
      </w:pPr>
      <w:r w:rsidRPr="089AB2A6" w:rsidR="43D4B09E">
        <w:rPr>
          <w:color w:val="auto"/>
        </w:rPr>
        <w:t>Dessa forma, a eventual apresentação de quantitativos inferiores aos indicados acarreta a presunção relativa de inexequibilidade, cabendo à licitante promover os ajustes necessários em sua Planilha de Custos, sob pena de desclassificação da proposta. nos termos do Edital, do Termo de Referência e da legislação aplicável.</w:t>
      </w:r>
    </w:p>
    <w:p w:rsidR="089AB2A6" w:rsidP="089AB2A6" w:rsidRDefault="089AB2A6" w14:paraId="07858CAD" w14:textId="7520844C">
      <w:pPr>
        <w:pStyle w:val="Normal"/>
        <w:rPr>
          <w:color w:val="auto"/>
        </w:rPr>
      </w:pPr>
    </w:p>
    <w:p w:rsidR="009A68A0" w:rsidP="089AB2A6" w:rsidRDefault="009A68A0" w14:paraId="0558A641" w14:textId="77777777">
      <w:pPr>
        <w:rPr>
          <w:color w:val="auto"/>
        </w:rPr>
      </w:pPr>
      <w:r w:rsidRPr="089AB2A6" w:rsidR="372D58A9">
        <w:rPr>
          <w:color w:val="auto"/>
        </w:rPr>
        <w:t>32) O contrato prevê o dispositivo de depósito em conta vinculada dentro da qual haverá retenção de valores de 13º, férias, 1/3 constitucional, encargos e multa do FGTS para posterior liberação à empresa contratada quando da plena comprovação e quitação destas obrigações junto aos seus profissionais conforme prevê resolução do CNJ 169/2013 ou eventual outra normativa adotada pela contratante?</w:t>
      </w:r>
    </w:p>
    <w:p w:rsidRPr="009A68A0" w:rsidR="00D97F93" w:rsidP="089AB2A6" w:rsidRDefault="008A013A" w14:paraId="45FA76B4" w14:textId="45106581">
      <w:pPr>
        <w:rPr>
          <w:color w:val="auto"/>
        </w:rPr>
      </w:pPr>
      <w:r w:rsidRPr="089AB2A6" w:rsidR="554B5648">
        <w:rPr>
          <w:color w:val="auto"/>
        </w:rPr>
        <w:t xml:space="preserve">Resposta: Não há exigência de depósito em conta vinculada na </w:t>
      </w:r>
      <w:r w:rsidRPr="089AB2A6" w:rsidR="554B5648">
        <w:rPr>
          <w:color w:val="auto"/>
        </w:rPr>
        <w:t>Portaria SGD/MGI nº 1.070/202</w:t>
      </w:r>
      <w:r w:rsidRPr="089AB2A6" w:rsidR="554B5648">
        <w:rPr>
          <w:color w:val="auto"/>
        </w:rPr>
        <w:t>3, e, consequentemente, nesta contratação.</w:t>
      </w:r>
    </w:p>
    <w:p w:rsidR="009A68A0" w:rsidP="089AB2A6" w:rsidRDefault="009A68A0" w14:paraId="34EEC23D" w14:textId="34A89FFF">
      <w:pPr>
        <w:rPr>
          <w:color w:val="auto"/>
        </w:rPr>
      </w:pPr>
      <w:r w:rsidRPr="089AB2A6" w:rsidR="372D58A9">
        <w:rPr>
          <w:color w:val="auto"/>
        </w:rPr>
        <w:t>33)</w:t>
      </w:r>
      <w:r w:rsidRPr="089AB2A6" w:rsidR="58ECDA2B">
        <w:rPr>
          <w:color w:val="auto"/>
        </w:rPr>
        <w:t xml:space="preserve"> </w:t>
      </w:r>
      <w:r w:rsidRPr="089AB2A6" w:rsidR="372D58A9">
        <w:rPr>
          <w:color w:val="auto"/>
        </w:rPr>
        <w:t>Nosso entendimento é que este serviço não se caracteriza como alocação de mão de obra. Sendo assim, o faturamento será emitido pela atividade 1.01 ou 1.07 (verificar). Confirma se este entendimento está correto?</w:t>
      </w:r>
    </w:p>
    <w:p w:rsidR="1873D6C6" w:rsidP="089AB2A6" w:rsidRDefault="1873D6C6" w14:paraId="61F31D9F" w14:textId="0B3F86F1">
      <w:pPr>
        <w:rPr>
          <w:color w:val="auto"/>
        </w:rPr>
      </w:pPr>
      <w:r w:rsidRPr="089AB2A6" w:rsidR="1873D6C6">
        <w:rPr>
          <w:color w:val="auto"/>
        </w:rPr>
        <w:t>Resposta:  Informamos que atualmente o serviço prestado pela atual Contratada utiliza o Código de Tributação Nacional 010701 - Suporte técnico em informática, inclusive instalação, configuração e manutenção de programas de computação e bancos de dados. Demais questões tributárias deverão ser verificadas pelo setor contábil da Contratada.</w:t>
      </w:r>
    </w:p>
    <w:p w:rsidRPr="009A68A0" w:rsidR="009A68A0" w:rsidP="089AB2A6" w:rsidRDefault="009A68A0" w14:paraId="469E6198" w14:textId="77777777">
      <w:pPr>
        <w:rPr>
          <w:color w:val="auto"/>
        </w:rPr>
      </w:pPr>
      <w:r w:rsidRPr="089AB2A6" w:rsidR="372D58A9">
        <w:rPr>
          <w:color w:val="auto"/>
        </w:rPr>
        <w:t>*Caso o entendimento acima esteja correto, pressupomos que o ISS será retido no município da contratada, conforme a Lei Complementar nº 116/2003. Esta interpretação está correta?</w:t>
      </w:r>
      <w:r>
        <w:br/>
      </w:r>
      <w:r w:rsidRPr="089AB2A6" w:rsidR="372D58A9">
        <w:rPr>
          <w:color w:val="auto"/>
        </w:rPr>
        <w:t>*Se não estiver correta, por favor informem qual será o procedimento a ser adotado para a retenção do ISS.</w:t>
      </w:r>
    </w:p>
    <w:p w:rsidRPr="009A68A0" w:rsidR="009A68A0" w:rsidP="089AB2A6" w:rsidRDefault="009A68A0" w14:paraId="4512F057" w14:textId="77777777">
      <w:pPr>
        <w:rPr>
          <w:color w:val="auto"/>
        </w:rPr>
      </w:pPr>
    </w:p>
    <w:p w:rsidRPr="009A68A0" w:rsidR="009A68A0" w:rsidP="089AB2A6" w:rsidRDefault="009A68A0" w14:paraId="029B1792" w14:textId="77777777">
      <w:pPr>
        <w:rPr>
          <w:color w:val="auto"/>
        </w:rPr>
      </w:pPr>
      <w:r w:rsidRPr="089AB2A6" w:rsidR="372D58A9">
        <w:rPr>
          <w:color w:val="auto"/>
        </w:rPr>
        <w:t>Atenciosamente,</w:t>
      </w:r>
    </w:p>
    <w:p w:rsidRPr="009A68A0" w:rsidR="00092EBE" w:rsidP="089AB2A6" w:rsidRDefault="00092EBE" w14:paraId="3D926E16" w14:textId="77777777">
      <w:pPr>
        <w:rPr>
          <w:color w:val="auto"/>
        </w:rPr>
      </w:pPr>
    </w:p>
    <w:sectPr w:rsidRPr="009A68A0" w:rsidR="00092EBE">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3B1"/>
    <w:rsid w:val="00023C6B"/>
    <w:rsid w:val="00062FDE"/>
    <w:rsid w:val="000745F4"/>
    <w:rsid w:val="00092EBE"/>
    <w:rsid w:val="00133D43"/>
    <w:rsid w:val="00353B15"/>
    <w:rsid w:val="00395418"/>
    <w:rsid w:val="003F06E1"/>
    <w:rsid w:val="00547AC8"/>
    <w:rsid w:val="005B13E3"/>
    <w:rsid w:val="005E5B34"/>
    <w:rsid w:val="00612FC5"/>
    <w:rsid w:val="006C477F"/>
    <w:rsid w:val="006E3657"/>
    <w:rsid w:val="00753C8A"/>
    <w:rsid w:val="008A013A"/>
    <w:rsid w:val="009A68A0"/>
    <w:rsid w:val="009E06DD"/>
    <w:rsid w:val="00A43ADD"/>
    <w:rsid w:val="00A477A2"/>
    <w:rsid w:val="00A8391F"/>
    <w:rsid w:val="00B604A6"/>
    <w:rsid w:val="00B77F5B"/>
    <w:rsid w:val="00C473B1"/>
    <w:rsid w:val="00C823BB"/>
    <w:rsid w:val="00D84286"/>
    <w:rsid w:val="00D97F93"/>
    <w:rsid w:val="089AB2A6"/>
    <w:rsid w:val="0A0A2C4E"/>
    <w:rsid w:val="12A029EC"/>
    <w:rsid w:val="1873D6C6"/>
    <w:rsid w:val="1E8A7DB9"/>
    <w:rsid w:val="234D9DD8"/>
    <w:rsid w:val="26A258D3"/>
    <w:rsid w:val="27E39AA1"/>
    <w:rsid w:val="2898D0C5"/>
    <w:rsid w:val="2B046073"/>
    <w:rsid w:val="2F34FBDA"/>
    <w:rsid w:val="3451EA88"/>
    <w:rsid w:val="372D58A9"/>
    <w:rsid w:val="3837D3FB"/>
    <w:rsid w:val="43D4B09E"/>
    <w:rsid w:val="45B95535"/>
    <w:rsid w:val="554B5648"/>
    <w:rsid w:val="58ECDA2B"/>
    <w:rsid w:val="58FEAB59"/>
    <w:rsid w:val="72C799C7"/>
    <w:rsid w:val="7D1596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8636"/>
  <w15:chartTrackingRefBased/>
  <w15:docId w15:val="{6C041715-511E-41E7-BDF9-327CFF46A4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7F93"/>
  </w:style>
  <w:style w:type="paragraph" w:styleId="Ttulo1">
    <w:name w:val="heading 1"/>
    <w:basedOn w:val="Normal"/>
    <w:next w:val="Normal"/>
    <w:link w:val="Ttulo1Char"/>
    <w:uiPriority w:val="9"/>
    <w:qFormat/>
    <w:rsid w:val="00C473B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473B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473B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473B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473B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473B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473B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473B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473B1"/>
    <w:pPr>
      <w:keepNext/>
      <w:keepLines/>
      <w:spacing w:after="0"/>
      <w:outlineLvl w:val="8"/>
    </w:pPr>
    <w:rPr>
      <w:rFonts w:eastAsiaTheme="majorEastAsia" w:cstheme="majorBidi"/>
      <w:color w:val="272727" w:themeColor="text1" w:themeTint="D8"/>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9"/>
    <w:rsid w:val="00C473B1"/>
    <w:rPr>
      <w:rFonts w:asciiTheme="majorHAnsi" w:hAnsiTheme="majorHAnsi" w:eastAsiaTheme="majorEastAsia" w:cstheme="majorBidi"/>
      <w:color w:val="0F4761" w:themeColor="accent1" w:themeShade="BF"/>
      <w:sz w:val="40"/>
      <w:szCs w:val="40"/>
    </w:rPr>
  </w:style>
  <w:style w:type="character" w:styleId="Ttulo2Char" w:customStyle="1">
    <w:name w:val="Título 2 Char"/>
    <w:basedOn w:val="Fontepargpadro"/>
    <w:link w:val="Ttulo2"/>
    <w:uiPriority w:val="9"/>
    <w:semiHidden/>
    <w:rsid w:val="00C473B1"/>
    <w:rPr>
      <w:rFonts w:asciiTheme="majorHAnsi" w:hAnsiTheme="majorHAnsi" w:eastAsiaTheme="majorEastAsia" w:cstheme="majorBidi"/>
      <w:color w:val="0F4761" w:themeColor="accent1" w:themeShade="BF"/>
      <w:sz w:val="32"/>
      <w:szCs w:val="32"/>
    </w:rPr>
  </w:style>
  <w:style w:type="character" w:styleId="Ttulo3Char" w:customStyle="1">
    <w:name w:val="Título 3 Char"/>
    <w:basedOn w:val="Fontepargpadro"/>
    <w:link w:val="Ttulo3"/>
    <w:uiPriority w:val="9"/>
    <w:semiHidden/>
    <w:rsid w:val="00C473B1"/>
    <w:rPr>
      <w:rFonts w:eastAsiaTheme="majorEastAsia" w:cstheme="majorBidi"/>
      <w:color w:val="0F4761" w:themeColor="accent1" w:themeShade="BF"/>
      <w:sz w:val="28"/>
      <w:szCs w:val="28"/>
    </w:rPr>
  </w:style>
  <w:style w:type="character" w:styleId="Ttulo4Char" w:customStyle="1">
    <w:name w:val="Título 4 Char"/>
    <w:basedOn w:val="Fontepargpadro"/>
    <w:link w:val="Ttulo4"/>
    <w:uiPriority w:val="9"/>
    <w:semiHidden/>
    <w:rsid w:val="00C473B1"/>
    <w:rPr>
      <w:rFonts w:eastAsiaTheme="majorEastAsia" w:cstheme="majorBidi"/>
      <w:i/>
      <w:iCs/>
      <w:color w:val="0F4761" w:themeColor="accent1" w:themeShade="BF"/>
    </w:rPr>
  </w:style>
  <w:style w:type="character" w:styleId="Ttulo5Char" w:customStyle="1">
    <w:name w:val="Título 5 Char"/>
    <w:basedOn w:val="Fontepargpadro"/>
    <w:link w:val="Ttulo5"/>
    <w:uiPriority w:val="9"/>
    <w:semiHidden/>
    <w:rsid w:val="00C473B1"/>
    <w:rPr>
      <w:rFonts w:eastAsiaTheme="majorEastAsia" w:cstheme="majorBidi"/>
      <w:color w:val="0F4761" w:themeColor="accent1" w:themeShade="BF"/>
    </w:rPr>
  </w:style>
  <w:style w:type="character" w:styleId="Ttulo6Char" w:customStyle="1">
    <w:name w:val="Título 6 Char"/>
    <w:basedOn w:val="Fontepargpadro"/>
    <w:link w:val="Ttulo6"/>
    <w:uiPriority w:val="9"/>
    <w:semiHidden/>
    <w:rsid w:val="00C473B1"/>
    <w:rPr>
      <w:rFonts w:eastAsiaTheme="majorEastAsia" w:cstheme="majorBidi"/>
      <w:i/>
      <w:iCs/>
      <w:color w:val="595959" w:themeColor="text1" w:themeTint="A6"/>
    </w:rPr>
  </w:style>
  <w:style w:type="character" w:styleId="Ttulo7Char" w:customStyle="1">
    <w:name w:val="Título 7 Char"/>
    <w:basedOn w:val="Fontepargpadro"/>
    <w:link w:val="Ttulo7"/>
    <w:uiPriority w:val="9"/>
    <w:semiHidden/>
    <w:rsid w:val="00C473B1"/>
    <w:rPr>
      <w:rFonts w:eastAsiaTheme="majorEastAsia" w:cstheme="majorBidi"/>
      <w:color w:val="595959" w:themeColor="text1" w:themeTint="A6"/>
    </w:rPr>
  </w:style>
  <w:style w:type="character" w:styleId="Ttulo8Char" w:customStyle="1">
    <w:name w:val="Título 8 Char"/>
    <w:basedOn w:val="Fontepargpadro"/>
    <w:link w:val="Ttulo8"/>
    <w:uiPriority w:val="9"/>
    <w:semiHidden/>
    <w:rsid w:val="00C473B1"/>
    <w:rPr>
      <w:rFonts w:eastAsiaTheme="majorEastAsia" w:cstheme="majorBidi"/>
      <w:i/>
      <w:iCs/>
      <w:color w:val="272727" w:themeColor="text1" w:themeTint="D8"/>
    </w:rPr>
  </w:style>
  <w:style w:type="character" w:styleId="Ttulo9Char" w:customStyle="1">
    <w:name w:val="Título 9 Char"/>
    <w:basedOn w:val="Fontepargpadro"/>
    <w:link w:val="Ttulo9"/>
    <w:uiPriority w:val="9"/>
    <w:semiHidden/>
    <w:rsid w:val="00C473B1"/>
    <w:rPr>
      <w:rFonts w:eastAsiaTheme="majorEastAsia" w:cstheme="majorBidi"/>
      <w:color w:val="272727" w:themeColor="text1" w:themeTint="D8"/>
    </w:rPr>
  </w:style>
  <w:style w:type="paragraph" w:styleId="Ttulo">
    <w:name w:val="Title"/>
    <w:basedOn w:val="Normal"/>
    <w:next w:val="Normal"/>
    <w:link w:val="TtuloChar"/>
    <w:uiPriority w:val="10"/>
    <w:qFormat/>
    <w:rsid w:val="00C473B1"/>
    <w:pPr>
      <w:spacing w:after="80" w:line="240" w:lineRule="auto"/>
      <w:contextualSpacing/>
    </w:pPr>
    <w:rPr>
      <w:rFonts w:asciiTheme="majorHAnsi" w:hAnsiTheme="majorHAnsi" w:eastAsiaTheme="majorEastAsia" w:cstheme="majorBidi"/>
      <w:spacing w:val="-10"/>
      <w:kern w:val="28"/>
      <w:sz w:val="56"/>
      <w:szCs w:val="56"/>
    </w:rPr>
  </w:style>
  <w:style w:type="character" w:styleId="TtuloChar" w:customStyle="1">
    <w:name w:val="Título Char"/>
    <w:basedOn w:val="Fontepargpadro"/>
    <w:link w:val="Ttulo"/>
    <w:uiPriority w:val="10"/>
    <w:rsid w:val="00C473B1"/>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har"/>
    <w:uiPriority w:val="11"/>
    <w:qFormat/>
    <w:rsid w:val="00C473B1"/>
    <w:pPr>
      <w:numPr>
        <w:ilvl w:val="1"/>
      </w:numPr>
    </w:pPr>
    <w:rPr>
      <w:rFonts w:eastAsiaTheme="majorEastAsia" w:cstheme="majorBidi"/>
      <w:color w:val="595959" w:themeColor="text1" w:themeTint="A6"/>
      <w:spacing w:val="15"/>
      <w:sz w:val="28"/>
      <w:szCs w:val="28"/>
    </w:rPr>
  </w:style>
  <w:style w:type="character" w:styleId="SubttuloChar" w:customStyle="1">
    <w:name w:val="Subtítulo Char"/>
    <w:basedOn w:val="Fontepargpadro"/>
    <w:link w:val="Subttulo"/>
    <w:uiPriority w:val="11"/>
    <w:rsid w:val="00C473B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473B1"/>
    <w:pPr>
      <w:spacing w:before="160"/>
      <w:jc w:val="center"/>
    </w:pPr>
    <w:rPr>
      <w:i/>
      <w:iCs/>
      <w:color w:val="404040" w:themeColor="text1" w:themeTint="BF"/>
    </w:rPr>
  </w:style>
  <w:style w:type="character" w:styleId="CitaoChar" w:customStyle="1">
    <w:name w:val="Citação Char"/>
    <w:basedOn w:val="Fontepargpadro"/>
    <w:link w:val="Citao"/>
    <w:uiPriority w:val="29"/>
    <w:rsid w:val="00C473B1"/>
    <w:rPr>
      <w:i/>
      <w:iCs/>
      <w:color w:val="404040" w:themeColor="text1" w:themeTint="BF"/>
    </w:rPr>
  </w:style>
  <w:style w:type="paragraph" w:styleId="PargrafodaLista">
    <w:name w:val="List Paragraph"/>
    <w:basedOn w:val="Normal"/>
    <w:uiPriority w:val="34"/>
    <w:qFormat/>
    <w:rsid w:val="00C473B1"/>
    <w:pPr>
      <w:ind w:left="720"/>
      <w:contextualSpacing/>
    </w:pPr>
  </w:style>
  <w:style w:type="character" w:styleId="nfaseIntensa">
    <w:name w:val="Intense Emphasis"/>
    <w:basedOn w:val="Fontepargpadro"/>
    <w:uiPriority w:val="21"/>
    <w:qFormat/>
    <w:rsid w:val="00C473B1"/>
    <w:rPr>
      <w:i/>
      <w:iCs/>
      <w:color w:val="0F4761" w:themeColor="accent1" w:themeShade="BF"/>
    </w:rPr>
  </w:style>
  <w:style w:type="paragraph" w:styleId="CitaoIntensa">
    <w:name w:val="Intense Quote"/>
    <w:basedOn w:val="Normal"/>
    <w:next w:val="Normal"/>
    <w:link w:val="CitaoIntensaChar"/>
    <w:uiPriority w:val="30"/>
    <w:qFormat/>
    <w:rsid w:val="00C473B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oIntensaChar" w:customStyle="1">
    <w:name w:val="Citação Intensa Char"/>
    <w:basedOn w:val="Fontepargpadro"/>
    <w:link w:val="CitaoIntensa"/>
    <w:uiPriority w:val="30"/>
    <w:rsid w:val="00C473B1"/>
    <w:rPr>
      <w:i/>
      <w:iCs/>
      <w:color w:val="0F4761" w:themeColor="accent1" w:themeShade="BF"/>
    </w:rPr>
  </w:style>
  <w:style w:type="character" w:styleId="RefernciaIntensa">
    <w:name w:val="Intense Reference"/>
    <w:basedOn w:val="Fontepargpadro"/>
    <w:uiPriority w:val="32"/>
    <w:qFormat/>
    <w:rsid w:val="00C473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3bac794-f5a1-496b-8e92-bd48b7d01b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FDB3D7E7B1ED42A23918EF4A256818" ma:contentTypeVersion="17" ma:contentTypeDescription="Create a new document." ma:contentTypeScope="" ma:versionID="6778717b9c75dd7b54a00709d1fe3337">
  <xsd:schema xmlns:xsd="http://www.w3.org/2001/XMLSchema" xmlns:xs="http://www.w3.org/2001/XMLSchema" xmlns:p="http://schemas.microsoft.com/office/2006/metadata/properties" xmlns:ns3="e3bac794-f5a1-496b-8e92-bd48b7d01bd6" xmlns:ns4="80de9459-be97-4bb4-b99c-a9164cc99362" targetNamespace="http://schemas.microsoft.com/office/2006/metadata/properties" ma:root="true" ma:fieldsID="5bb5413d46f665666166d21d6abb55e8" ns3:_="" ns4:_="">
    <xsd:import namespace="e3bac794-f5a1-496b-8e92-bd48b7d01bd6"/>
    <xsd:import namespace="80de9459-be97-4bb4-b99c-a9164cc993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c794-f5a1-496b-8e92-bd48b7d01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de9459-be97-4bb4-b99c-a9164cc9936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DA470-6B02-4E50-8301-3CFC59968CCE}">
  <ds:schemaRefs>
    <ds:schemaRef ds:uri="http://schemas.microsoft.com/sharepoint/v3/contenttype/forms"/>
  </ds:schemaRefs>
</ds:datastoreItem>
</file>

<file path=customXml/itemProps2.xml><?xml version="1.0" encoding="utf-8"?>
<ds:datastoreItem xmlns:ds="http://schemas.openxmlformats.org/officeDocument/2006/customXml" ds:itemID="{277B0813-6C23-4A00-AD79-8965EBAB8AD8}">
  <ds:schemaRefs>
    <ds:schemaRef ds:uri="http://schemas.microsoft.com/office/2006/metadata/properties"/>
    <ds:schemaRef ds:uri="http://schemas.microsoft.com/office/infopath/2007/PartnerControls"/>
    <ds:schemaRef ds:uri="e3bac794-f5a1-496b-8e92-bd48b7d01bd6"/>
  </ds:schemaRefs>
</ds:datastoreItem>
</file>

<file path=customXml/itemProps3.xml><?xml version="1.0" encoding="utf-8"?>
<ds:datastoreItem xmlns:ds="http://schemas.openxmlformats.org/officeDocument/2006/customXml" ds:itemID="{4C505574-03D5-4C22-B804-FBB4BD799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c794-f5a1-496b-8e92-bd48b7d01bd6"/>
    <ds:schemaRef ds:uri="80de9459-be97-4bb4-b99c-a9164cc993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Luiz Eduardo Ademi Teixeira</dc:creator>
  <keywords/>
  <dc:description/>
  <lastModifiedBy>Luiz Eduardo Ademi Teixeira</lastModifiedBy>
  <revision>15</revision>
  <dcterms:created xsi:type="dcterms:W3CDTF">2026-04-02T14:36:00.0000000Z</dcterms:created>
  <dcterms:modified xsi:type="dcterms:W3CDTF">2026-04-07T17:42:25.9480538Z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0x010100DFFDB3D7E7B1ED42A23918EF4A256818</vt:lpwstr>
  </property>
</Properties>
</file>